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E1" w:rsidRDefault="00CF1DE1" w:rsidP="006D0493">
      <w:pPr>
        <w:rPr>
          <w:sz w:val="16"/>
          <w:szCs w:val="16"/>
        </w:rPr>
      </w:pPr>
    </w:p>
    <w:p w:rsidR="00CF1DE1" w:rsidRDefault="00CF1DE1" w:rsidP="006D0493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6"/>
        <w:gridCol w:w="1134"/>
        <w:gridCol w:w="1276"/>
      </w:tblGrid>
      <w:tr w:rsidR="00CF1DE1">
        <w:trPr>
          <w:cantSplit/>
        </w:trPr>
        <w:tc>
          <w:tcPr>
            <w:tcW w:w="7230" w:type="dxa"/>
          </w:tcPr>
          <w:p w:rsidR="00CF1DE1" w:rsidRDefault="00CF1DE1" w:rsidP="0047183C"/>
        </w:tc>
        <w:tc>
          <w:tcPr>
            <w:tcW w:w="1700" w:type="dxa"/>
            <w:gridSpan w:val="2"/>
          </w:tcPr>
          <w:p w:rsidR="00CF1DE1" w:rsidRDefault="00CF1DE1" w:rsidP="0047183C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E1" w:rsidRDefault="00CF1DE1" w:rsidP="0047183C">
            <w:pPr>
              <w:jc w:val="center"/>
            </w:pPr>
            <w:r>
              <w:t>Код</w:t>
            </w:r>
          </w:p>
        </w:tc>
      </w:tr>
      <w:tr w:rsidR="00CF1DE1">
        <w:trPr>
          <w:cantSplit/>
        </w:trPr>
        <w:tc>
          <w:tcPr>
            <w:tcW w:w="7230" w:type="dxa"/>
          </w:tcPr>
          <w:p w:rsidR="00CF1DE1" w:rsidRDefault="00CF1DE1" w:rsidP="0047183C"/>
        </w:tc>
        <w:tc>
          <w:tcPr>
            <w:tcW w:w="1700" w:type="dxa"/>
            <w:gridSpan w:val="2"/>
            <w:vAlign w:val="bottom"/>
          </w:tcPr>
          <w:p w:rsidR="00CF1DE1" w:rsidRDefault="00CF1DE1" w:rsidP="0047183C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DE1" w:rsidRDefault="00CF1DE1" w:rsidP="0047183C">
            <w:pPr>
              <w:jc w:val="center"/>
            </w:pPr>
            <w:r>
              <w:t>0301027</w:t>
            </w:r>
          </w:p>
        </w:tc>
      </w:tr>
      <w:tr w:rsidR="00CF1DE1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DE1" w:rsidRDefault="00CF1DE1" w:rsidP="0047183C">
            <w:pPr>
              <w:jc w:val="center"/>
            </w:pPr>
            <w:r>
              <w:t xml:space="preserve">Местная администрация </w:t>
            </w:r>
          </w:p>
          <w:p w:rsidR="00CF1DE1" w:rsidRDefault="00CF1DE1" w:rsidP="0047183C">
            <w:pPr>
              <w:jc w:val="center"/>
            </w:pPr>
            <w:r>
              <w:t xml:space="preserve">внутригородского муниципального образования Санкт-Петербурга </w:t>
            </w:r>
          </w:p>
          <w:p w:rsidR="00CF1DE1" w:rsidRDefault="00CF1DE1" w:rsidP="0047183C">
            <w:pPr>
              <w:jc w:val="center"/>
            </w:pPr>
            <w:r>
              <w:t>муниципальный округ Купчино</w:t>
            </w:r>
          </w:p>
        </w:tc>
        <w:tc>
          <w:tcPr>
            <w:tcW w:w="1134" w:type="dxa"/>
            <w:vAlign w:val="bottom"/>
          </w:tcPr>
          <w:p w:rsidR="00CF1DE1" w:rsidRDefault="00CF1DE1" w:rsidP="0047183C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DE1" w:rsidRDefault="00CF1DE1" w:rsidP="0047183C">
            <w:pPr>
              <w:jc w:val="center"/>
            </w:pPr>
          </w:p>
        </w:tc>
      </w:tr>
    </w:tbl>
    <w:p w:rsidR="00CF1DE1" w:rsidRDefault="00CF1DE1" w:rsidP="006D0493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CF1DE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1DE1" w:rsidRDefault="00CF1DE1" w:rsidP="0047183C">
            <w:pPr>
              <w:ind w:right="113"/>
              <w:jc w:val="right"/>
            </w:pPr>
          </w:p>
        </w:tc>
        <w:tc>
          <w:tcPr>
            <w:tcW w:w="1842" w:type="dxa"/>
          </w:tcPr>
          <w:p w:rsidR="00CF1DE1" w:rsidRDefault="00CF1DE1" w:rsidP="0047183C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:rsidR="00CF1DE1" w:rsidRDefault="00CF1DE1" w:rsidP="0047183C">
            <w:pPr>
              <w:jc w:val="center"/>
            </w:pPr>
            <w:r>
              <w:t>Дата составления</w:t>
            </w:r>
          </w:p>
        </w:tc>
      </w:tr>
      <w:tr w:rsidR="00CF1DE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DE1" w:rsidRDefault="00CF1DE1" w:rsidP="0047183C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842" w:type="dxa"/>
            <w:vAlign w:val="bottom"/>
          </w:tcPr>
          <w:p w:rsidR="00CF1DE1" w:rsidRDefault="00CF1DE1" w:rsidP="00471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bottom"/>
          </w:tcPr>
          <w:p w:rsidR="00CF1DE1" w:rsidRDefault="00CF1DE1" w:rsidP="00471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25.08.2011</w:t>
            </w:r>
          </w:p>
        </w:tc>
      </w:tr>
    </w:tbl>
    <w:p w:rsidR="00CF1DE1" w:rsidRDefault="00CF1DE1" w:rsidP="006D0493">
      <w:r>
        <w:t xml:space="preserve">   </w:t>
      </w:r>
    </w:p>
    <w:p w:rsidR="00CF1DE1" w:rsidRPr="00FC5E28" w:rsidRDefault="00CF1DE1" w:rsidP="006D0493">
      <w:r w:rsidRPr="00F77702">
        <w:rPr>
          <w:b/>
          <w:bCs/>
          <w:sz w:val="22"/>
          <w:szCs w:val="22"/>
        </w:rPr>
        <w:t>Содержание:</w:t>
      </w:r>
      <w:r w:rsidRPr="00E202B9">
        <w:rPr>
          <w:sz w:val="22"/>
          <w:szCs w:val="22"/>
        </w:rPr>
        <w:t xml:space="preserve"> </w:t>
      </w:r>
      <w:r w:rsidRPr="00F77702">
        <w:t xml:space="preserve">Об утверждении Порядков составления и ведения </w:t>
      </w:r>
    </w:p>
    <w:p w:rsidR="00CF1DE1" w:rsidRPr="00F77702" w:rsidRDefault="00CF1DE1" w:rsidP="006D0493">
      <w:r w:rsidRPr="00F77702">
        <w:t>сводной бюджетной росписи и кассового плана исполнения</w:t>
      </w:r>
    </w:p>
    <w:p w:rsidR="00CF1DE1" w:rsidRPr="00F77702" w:rsidRDefault="00CF1DE1" w:rsidP="006D0493">
      <w:r w:rsidRPr="00F77702">
        <w:t xml:space="preserve">бюджета  внутригородского муниципального образования </w:t>
      </w:r>
    </w:p>
    <w:p w:rsidR="00CF1DE1" w:rsidRPr="00F77702" w:rsidRDefault="00CF1DE1" w:rsidP="006D0493">
      <w:r>
        <w:t>Санкт-Петербурга  муниципальный округ</w:t>
      </w:r>
      <w:r w:rsidRPr="00F77702">
        <w:t xml:space="preserve"> Купчино </w:t>
      </w:r>
    </w:p>
    <w:p w:rsidR="00CF1DE1" w:rsidRPr="00C91FDD" w:rsidRDefault="00CF1DE1" w:rsidP="006D0493">
      <w:pPr>
        <w:jc w:val="both"/>
      </w:pPr>
    </w:p>
    <w:p w:rsidR="00CF1DE1" w:rsidRPr="00C91FDD" w:rsidRDefault="00CF1DE1" w:rsidP="006D0493">
      <w:pPr>
        <w:jc w:val="center"/>
      </w:pPr>
    </w:p>
    <w:p w:rsidR="00CF1DE1" w:rsidRDefault="00CF1DE1" w:rsidP="006D0493">
      <w:pPr>
        <w:autoSpaceDE w:val="0"/>
        <w:autoSpaceDN w:val="0"/>
        <w:adjustRightInd w:val="0"/>
        <w:ind w:firstLine="540"/>
        <w:jc w:val="both"/>
        <w:outlineLvl w:val="0"/>
      </w:pPr>
      <w:r w:rsidRPr="007922E9">
        <w:t xml:space="preserve">          </w:t>
      </w:r>
      <w:r w:rsidRPr="00E2226B">
        <w:t>В целях обеспечения эффективного расходования средств местного бюджета в</w:t>
      </w:r>
      <w:r>
        <w:t xml:space="preserve">нутригородского муниципального </w:t>
      </w:r>
      <w:r w:rsidRPr="00E2226B">
        <w:t>образования Санкт-Петербурга муниципал</w:t>
      </w:r>
      <w:r>
        <w:t>ьный округ</w:t>
      </w:r>
      <w:r w:rsidRPr="00E2226B">
        <w:t xml:space="preserve"> </w:t>
      </w:r>
      <w:r>
        <w:t xml:space="preserve">Купчино, в соответствии с </w:t>
      </w:r>
      <w:r w:rsidRPr="00E2226B">
        <w:t>Бюджет</w:t>
      </w:r>
      <w:r>
        <w:t>ным</w:t>
      </w:r>
      <w:r w:rsidRPr="00E2226B">
        <w:t xml:space="preserve"> кодекс</w:t>
      </w:r>
      <w:r>
        <w:t>ом Российской Федерации от 31.07.1998 N 145-ФЗ</w:t>
      </w:r>
      <w:r w:rsidRPr="00E2226B">
        <w:t>,</w:t>
      </w:r>
      <w:r>
        <w:t xml:space="preserve"> </w:t>
      </w:r>
      <w:r w:rsidRPr="00E2226B">
        <w:t>Закон</w:t>
      </w:r>
      <w:r>
        <w:t>ом</w:t>
      </w:r>
      <w:r w:rsidRPr="00E2226B">
        <w:t xml:space="preserve"> Санкт-Пет</w:t>
      </w:r>
      <w:r>
        <w:t>ербурга от 23.09.2009 N 420-79 «</w:t>
      </w:r>
      <w:r w:rsidRPr="00E2226B">
        <w:t>Об организации местного са</w:t>
      </w:r>
      <w:r>
        <w:t xml:space="preserve">моуправления в Санкт-Петербурге»,  </w:t>
      </w:r>
    </w:p>
    <w:p w:rsidR="00CF1DE1" w:rsidRPr="00E2226B" w:rsidRDefault="00CF1DE1" w:rsidP="006D0493">
      <w:pPr>
        <w:jc w:val="both"/>
      </w:pPr>
    </w:p>
    <w:p w:rsidR="00CF1DE1" w:rsidRPr="00E2226B" w:rsidRDefault="00CF1DE1" w:rsidP="006D0493">
      <w:pPr>
        <w:jc w:val="both"/>
      </w:pPr>
    </w:p>
    <w:p w:rsidR="00CF1DE1" w:rsidRPr="00A319BC" w:rsidRDefault="00CF1DE1" w:rsidP="006D0493">
      <w:r>
        <w:t>П О С Т А Н О В Л Я Ю:</w:t>
      </w:r>
    </w:p>
    <w:p w:rsidR="00CF1DE1" w:rsidRPr="007922E9" w:rsidRDefault="00CF1DE1" w:rsidP="006D0493"/>
    <w:p w:rsidR="00CF1DE1" w:rsidRDefault="00CF1DE1" w:rsidP="006D04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D01">
        <w:rPr>
          <w:rFonts w:ascii="Times New Roman" w:hAnsi="Times New Roman" w:cs="Times New Roman"/>
          <w:sz w:val="24"/>
          <w:szCs w:val="24"/>
        </w:rPr>
        <w:t>Утвердить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</w:t>
      </w:r>
      <w:r w:rsidRPr="005A7D0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Купчино</w:t>
      </w:r>
      <w:r w:rsidRPr="005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CF1DE1" w:rsidRDefault="00CF1DE1" w:rsidP="006D04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D01">
        <w:rPr>
          <w:rFonts w:ascii="Times New Roman" w:hAnsi="Times New Roman" w:cs="Times New Roman"/>
          <w:sz w:val="24"/>
          <w:szCs w:val="24"/>
        </w:rPr>
        <w:t>Утвердить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 w:rsidRPr="005A7D0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Купчино</w:t>
      </w:r>
      <w:r w:rsidRPr="005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Постановлению.</w:t>
      </w:r>
    </w:p>
    <w:p w:rsidR="00CF1DE1" w:rsidRPr="000910FF" w:rsidRDefault="00CF1DE1" w:rsidP="006D049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F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принятия.</w:t>
      </w:r>
    </w:p>
    <w:p w:rsidR="00CF1DE1" w:rsidRPr="00E768FD" w:rsidRDefault="00CF1DE1" w:rsidP="006D049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FF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DE1" w:rsidRPr="00C91FDD" w:rsidRDefault="00CF1DE1" w:rsidP="006D0493"/>
    <w:p w:rsidR="00CF1DE1" w:rsidRPr="00C91FDD" w:rsidRDefault="00CF1DE1" w:rsidP="006D0493"/>
    <w:p w:rsidR="00CF1DE1" w:rsidRPr="004B1E77" w:rsidRDefault="00CF1DE1" w:rsidP="006D0493">
      <w:pPr>
        <w:pStyle w:val="ConsPlusTitle"/>
        <w:widowControl/>
      </w:pPr>
    </w:p>
    <w:p w:rsidR="00CF1DE1" w:rsidRPr="00227CF6" w:rsidRDefault="00CF1DE1" w:rsidP="006D0493">
      <w:pPr>
        <w:tabs>
          <w:tab w:val="left" w:pos="6075"/>
        </w:tabs>
        <w:rPr>
          <w:sz w:val="22"/>
          <w:szCs w:val="22"/>
        </w:rPr>
      </w:pPr>
    </w:p>
    <w:p w:rsidR="00CF1DE1" w:rsidRPr="001A797E" w:rsidRDefault="00CF1DE1" w:rsidP="006D0493">
      <w:pPr>
        <w:jc w:val="both"/>
      </w:pPr>
    </w:p>
    <w:p w:rsidR="00CF1DE1" w:rsidRPr="00227CF6" w:rsidRDefault="00CF1DE1" w:rsidP="006D0493">
      <w:pPr>
        <w:rPr>
          <w:sz w:val="22"/>
          <w:szCs w:val="22"/>
        </w:rPr>
      </w:pPr>
    </w:p>
    <w:p w:rsidR="00CF1DE1" w:rsidRPr="00227CF6" w:rsidRDefault="00CF1DE1" w:rsidP="006D0493">
      <w:pPr>
        <w:rPr>
          <w:sz w:val="22"/>
          <w:szCs w:val="22"/>
        </w:rPr>
      </w:pPr>
    </w:p>
    <w:p w:rsidR="00CF1DE1" w:rsidRPr="00F77702" w:rsidRDefault="00CF1DE1" w:rsidP="00FC5E28">
      <w:pPr>
        <w:ind w:firstLine="540"/>
        <w:rPr>
          <w:sz w:val="22"/>
          <w:szCs w:val="22"/>
        </w:rPr>
      </w:pPr>
      <w:r w:rsidRPr="00227CF6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м</w:t>
      </w:r>
      <w:r w:rsidRPr="00227CF6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Pr="00227CF6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                                            С.Н. Татаренко</w:t>
      </w:r>
    </w:p>
    <w:tbl>
      <w:tblPr>
        <w:tblpPr w:leftFromText="180" w:rightFromText="180" w:vertAnchor="text" w:horzAnchor="margin" w:tblpY="134"/>
        <w:tblW w:w="9490" w:type="dxa"/>
        <w:tblLook w:val="01E0"/>
      </w:tblPr>
      <w:tblGrid>
        <w:gridCol w:w="4428"/>
        <w:gridCol w:w="5062"/>
      </w:tblGrid>
      <w:tr w:rsidR="00CF1DE1" w:rsidRPr="00F335D8">
        <w:trPr>
          <w:trHeight w:val="2283"/>
        </w:trPr>
        <w:tc>
          <w:tcPr>
            <w:tcW w:w="4428" w:type="dxa"/>
          </w:tcPr>
          <w:p w:rsidR="00CF1DE1" w:rsidRPr="00F335D8" w:rsidRDefault="00CF1DE1" w:rsidP="0047183C">
            <w:pPr>
              <w:rPr>
                <w:b/>
                <w:bCs/>
                <w:highlight w:val="red"/>
              </w:rPr>
            </w:pPr>
          </w:p>
        </w:tc>
        <w:tc>
          <w:tcPr>
            <w:tcW w:w="5062" w:type="dxa"/>
          </w:tcPr>
          <w:p w:rsidR="00CF1DE1" w:rsidRDefault="00CF1DE1" w:rsidP="0047183C">
            <w:pPr>
              <w:jc w:val="right"/>
            </w:pPr>
          </w:p>
          <w:p w:rsidR="00CF1DE1" w:rsidRPr="004F2D1D" w:rsidRDefault="00CF1DE1" w:rsidP="0047183C">
            <w:pPr>
              <w:jc w:val="right"/>
            </w:pPr>
            <w:r w:rsidRPr="004F2D1D">
              <w:t>Приложение</w:t>
            </w:r>
            <w:r>
              <w:t xml:space="preserve"> № 1 </w:t>
            </w:r>
            <w:r w:rsidRPr="004F2D1D">
              <w:t xml:space="preserve"> к Постановлению</w:t>
            </w:r>
          </w:p>
          <w:p w:rsidR="00CF1DE1" w:rsidRPr="004F2D1D" w:rsidRDefault="00CF1DE1" w:rsidP="0047183C">
            <w:pPr>
              <w:jc w:val="right"/>
            </w:pPr>
            <w:r>
              <w:t>от «25» августа 2012 г.   № 16</w:t>
            </w:r>
          </w:p>
          <w:p w:rsidR="00CF1DE1" w:rsidRPr="004F2D1D" w:rsidRDefault="00CF1DE1" w:rsidP="0047183C">
            <w:pPr>
              <w:jc w:val="right"/>
              <w:rPr>
                <w:highlight w:val="red"/>
              </w:rPr>
            </w:pPr>
          </w:p>
          <w:p w:rsidR="00CF1DE1" w:rsidRPr="00F335D8" w:rsidRDefault="00CF1DE1" w:rsidP="0047183C">
            <w:pPr>
              <w:jc w:val="right"/>
              <w:rPr>
                <w:b/>
                <w:bCs/>
                <w:highlight w:val="red"/>
              </w:rPr>
            </w:pPr>
          </w:p>
        </w:tc>
      </w:tr>
    </w:tbl>
    <w:p w:rsidR="00CF1DE1" w:rsidRDefault="00CF1DE1" w:rsidP="006D0493"/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>П О Р Я Д О К</w:t>
      </w:r>
    </w:p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>составления и ведения сводной бюджетной росписи</w:t>
      </w:r>
    </w:p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Санкт-Петербурга </w:t>
      </w:r>
    </w:p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>муниципальный округ Купчино</w:t>
      </w:r>
    </w:p>
    <w:p w:rsidR="00CF1DE1" w:rsidRDefault="00CF1DE1" w:rsidP="006D0493">
      <w:pPr>
        <w:jc w:val="center"/>
        <w:rPr>
          <w:b/>
          <w:bCs/>
        </w:rPr>
      </w:pPr>
    </w:p>
    <w:p w:rsidR="00CF1DE1" w:rsidRDefault="00CF1DE1" w:rsidP="006D04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Настоящий порядок составления и ведения сводной бюджетной росписи внутригородского муниципального образования Санкт-Петербурга муниципальный округ Купчино </w:t>
      </w:r>
      <w:r w:rsidRPr="00FC0232">
        <w:rPr>
          <w:color w:val="000000"/>
        </w:rPr>
        <w:t xml:space="preserve">разработан в соответствии с Бюджетным </w:t>
      </w:r>
      <w:hyperlink r:id="rId5" w:history="1">
        <w:r w:rsidRPr="00FC0232">
          <w:rPr>
            <w:color w:val="000000"/>
          </w:rPr>
          <w:t>кодексом</w:t>
        </w:r>
      </w:hyperlink>
      <w:r w:rsidRPr="00FC0232">
        <w:rPr>
          <w:color w:val="000000"/>
        </w:rPr>
        <w:t xml:space="preserve"> Российской Федерации </w:t>
      </w:r>
      <w:r w:rsidRPr="006A39C3">
        <w:rPr>
          <w:b/>
          <w:bCs/>
          <w:color w:val="000000"/>
        </w:rPr>
        <w:t>в целях организации исполнения местного бюджета по расходам</w:t>
      </w:r>
      <w:r w:rsidRPr="00FC0232">
        <w:rPr>
          <w:color w:val="000000"/>
        </w:rPr>
        <w:t xml:space="preserve"> и источникам финансирования дефицита </w:t>
      </w:r>
      <w:r>
        <w:rPr>
          <w:color w:val="000000"/>
        </w:rPr>
        <w:t xml:space="preserve">местного </w:t>
      </w:r>
      <w:r w:rsidRPr="00FC0232">
        <w:rPr>
          <w:color w:val="000000"/>
        </w:rPr>
        <w:t xml:space="preserve">бюджета и определяет правила составления и ведения сводной бюджетной росписи </w:t>
      </w:r>
      <w:r>
        <w:rPr>
          <w:color w:val="000000"/>
        </w:rPr>
        <w:t xml:space="preserve">местного </w:t>
      </w:r>
      <w:r w:rsidRPr="00FC0232">
        <w:rPr>
          <w:color w:val="000000"/>
        </w:rPr>
        <w:t>бюджета</w:t>
      </w:r>
      <w:r>
        <w:rPr>
          <w:color w:val="000000"/>
        </w:rPr>
        <w:t>.</w:t>
      </w:r>
    </w:p>
    <w:p w:rsidR="00CF1DE1" w:rsidRDefault="00CF1DE1" w:rsidP="006D0493">
      <w:pPr>
        <w:jc w:val="both"/>
      </w:pPr>
      <w:r>
        <w:rPr>
          <w:b/>
          <w:bCs/>
        </w:rPr>
        <w:tab/>
      </w:r>
      <w:r>
        <w:t>2 Сводная бюджетная роспись (далее бюджетная роспись) составляется финансово-бухгалтерским отделом МА МО МО Купчино  и включает:</w:t>
      </w:r>
    </w:p>
    <w:p w:rsidR="00CF1DE1" w:rsidRDefault="00CF1DE1" w:rsidP="006D0493">
      <w:pPr>
        <w:jc w:val="both"/>
      </w:pPr>
      <w:r>
        <w:t>- бюджетные ассигнования по расходам местного бюджета внутригородского муниципального образования Санкт-Петербурга муниципальный округ Купчино на текущий финансовый год  в разрезе ведомственной структуры расходов (далее роспись расходов);</w:t>
      </w:r>
    </w:p>
    <w:p w:rsidR="00CF1DE1" w:rsidRDefault="00CF1DE1" w:rsidP="006D0493">
      <w:pPr>
        <w:jc w:val="both"/>
      </w:pPr>
      <w:r>
        <w:t>- бюджетные ассигнования по доходам местного бюджета</w:t>
      </w:r>
      <w:r w:rsidRPr="00D0067A">
        <w:t xml:space="preserve"> </w:t>
      </w:r>
      <w:r>
        <w:t>внутригородского муниципального образования Санкт-Петербурга муниципальный округ Купчино на текущий финансовый год  в разрезе кодов классификации доходов бюджета (далее доходы местного бюджета);</w:t>
      </w:r>
    </w:p>
    <w:p w:rsidR="00CF1DE1" w:rsidRDefault="00CF1DE1" w:rsidP="006D0493">
      <w:pPr>
        <w:jc w:val="both"/>
      </w:pPr>
      <w:r>
        <w:t>- бюджетные ассигнования по источникам финансирования дефицита бюджета внутригородского муниципального образования Санкт-Петербурга муниципальный округ Купчино в разрезе кодов классификации источников финансирования (далее источники финансирования бюджета).</w:t>
      </w:r>
    </w:p>
    <w:p w:rsidR="00CF1DE1" w:rsidRDefault="00CF1DE1" w:rsidP="006D0493">
      <w:pPr>
        <w:jc w:val="both"/>
      </w:pPr>
      <w:r>
        <w:t xml:space="preserve">    </w:t>
      </w:r>
      <w:r>
        <w:tab/>
        <w:t>3. Утверждение сводной бюджетной росписи и внесение изменений в нее осуществляется распоряжением главы МА МО МО Купчино.</w:t>
      </w:r>
    </w:p>
    <w:p w:rsidR="00CF1DE1" w:rsidRDefault="00CF1DE1" w:rsidP="006D0493">
      <w:pPr>
        <w:jc w:val="both"/>
      </w:pPr>
      <w:r>
        <w:t xml:space="preserve"> </w:t>
      </w:r>
      <w:r>
        <w:tab/>
        <w:t>4. Утвержденные показатели сводной бюджетной росписи должны соответствовать решению Муниципального Совета  о местном бюджете МО МО Купчино.</w:t>
      </w:r>
    </w:p>
    <w:p w:rsidR="00CF1DE1" w:rsidRDefault="00CF1DE1" w:rsidP="006D0493">
      <w:pPr>
        <w:jc w:val="both"/>
      </w:pPr>
      <w:r>
        <w:tab/>
        <w:t>5. Роспись расходов утверждается в разрезе ведомственной структуры и следующих кодов классификации операций сектора государственного управления:</w:t>
      </w:r>
    </w:p>
    <w:p w:rsidR="00CF1DE1" w:rsidRDefault="00CF1DE1" w:rsidP="006D0493">
      <w:pPr>
        <w:jc w:val="both"/>
      </w:pPr>
      <w:r>
        <w:t>- 211</w:t>
      </w:r>
      <w:r>
        <w:tab/>
        <w:t>- заработная плата;</w:t>
      </w:r>
    </w:p>
    <w:p w:rsidR="00CF1DE1" w:rsidRDefault="00CF1DE1" w:rsidP="006D0493">
      <w:pPr>
        <w:jc w:val="both"/>
      </w:pPr>
      <w:r>
        <w:t>- 212</w:t>
      </w:r>
      <w:r>
        <w:tab/>
        <w:t>- прочие выплаты;</w:t>
      </w:r>
    </w:p>
    <w:p w:rsidR="00CF1DE1" w:rsidRDefault="00CF1DE1" w:rsidP="006D0493">
      <w:pPr>
        <w:jc w:val="both"/>
      </w:pPr>
      <w:r>
        <w:t>- 213</w:t>
      </w:r>
      <w:r>
        <w:tab/>
        <w:t>- начисление на оплату труда;</w:t>
      </w:r>
    </w:p>
    <w:p w:rsidR="00CF1DE1" w:rsidRDefault="00CF1DE1" w:rsidP="006D0493">
      <w:pPr>
        <w:jc w:val="both"/>
      </w:pPr>
      <w:r>
        <w:t>- 221</w:t>
      </w:r>
      <w:r>
        <w:tab/>
        <w:t>- услуги связи;</w:t>
      </w:r>
    </w:p>
    <w:p w:rsidR="00CF1DE1" w:rsidRDefault="00CF1DE1" w:rsidP="006D0493">
      <w:pPr>
        <w:jc w:val="both"/>
      </w:pPr>
      <w:r>
        <w:t>- 222</w:t>
      </w:r>
      <w:r>
        <w:tab/>
        <w:t>- транспортные услуги;</w:t>
      </w:r>
    </w:p>
    <w:p w:rsidR="00CF1DE1" w:rsidRDefault="00CF1DE1" w:rsidP="006D0493">
      <w:pPr>
        <w:jc w:val="both"/>
      </w:pPr>
      <w:r>
        <w:t>- 223</w:t>
      </w:r>
      <w:r>
        <w:tab/>
        <w:t>- коммунальные услуги;</w:t>
      </w:r>
    </w:p>
    <w:p w:rsidR="00CF1DE1" w:rsidRDefault="00CF1DE1" w:rsidP="006D0493">
      <w:pPr>
        <w:jc w:val="both"/>
      </w:pPr>
      <w:r>
        <w:t>- 225</w:t>
      </w:r>
      <w:r>
        <w:tab/>
        <w:t>- услуги по содержанию имущества;</w:t>
      </w:r>
    </w:p>
    <w:p w:rsidR="00CF1DE1" w:rsidRDefault="00CF1DE1" w:rsidP="006D0493">
      <w:pPr>
        <w:jc w:val="both"/>
      </w:pPr>
      <w:r>
        <w:t>- 226</w:t>
      </w:r>
      <w:r>
        <w:tab/>
        <w:t>- прочие услуги;</w:t>
      </w:r>
    </w:p>
    <w:p w:rsidR="00CF1DE1" w:rsidRDefault="00CF1DE1" w:rsidP="006D0493">
      <w:pPr>
        <w:jc w:val="both"/>
      </w:pPr>
      <w:r>
        <w:t>- 242</w:t>
      </w:r>
      <w:r>
        <w:tab/>
        <w:t>- безвозмездные  перечисления  организациям,   за исключением государственных и</w:t>
      </w:r>
    </w:p>
    <w:p w:rsidR="00CF1DE1" w:rsidRDefault="00CF1DE1" w:rsidP="006D0493">
      <w:pPr>
        <w:jc w:val="both"/>
      </w:pPr>
      <w:r>
        <w:t xml:space="preserve">               муниципальных организаций;</w:t>
      </w:r>
    </w:p>
    <w:p w:rsidR="00CF1DE1" w:rsidRDefault="00CF1DE1" w:rsidP="006D0493">
      <w:pPr>
        <w:jc w:val="both"/>
      </w:pPr>
      <w:r>
        <w:t>- 262</w:t>
      </w:r>
      <w:r>
        <w:tab/>
        <w:t>- пособия по социальной помощи;</w:t>
      </w:r>
    </w:p>
    <w:p w:rsidR="00CF1DE1" w:rsidRDefault="00CF1DE1" w:rsidP="006D0493">
      <w:pPr>
        <w:jc w:val="both"/>
      </w:pPr>
      <w:r>
        <w:t>- 290</w:t>
      </w:r>
      <w:r>
        <w:tab/>
        <w:t>- прочие расходы;</w:t>
      </w:r>
    </w:p>
    <w:p w:rsidR="00CF1DE1" w:rsidRDefault="00CF1DE1" w:rsidP="006D0493">
      <w:pPr>
        <w:jc w:val="both"/>
      </w:pPr>
      <w:r>
        <w:t>- 310</w:t>
      </w:r>
      <w:r>
        <w:tab/>
        <w:t>- увеличение стоимости основных средств;</w:t>
      </w:r>
    </w:p>
    <w:p w:rsidR="00CF1DE1" w:rsidRDefault="00CF1DE1" w:rsidP="006D0493">
      <w:pPr>
        <w:jc w:val="both"/>
      </w:pPr>
      <w:r>
        <w:t>- 340</w:t>
      </w:r>
      <w:r>
        <w:tab/>
        <w:t>- увеличение стоимости материальных запасов.</w:t>
      </w: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  <w:r>
        <w:tab/>
        <w:t>6. Доходы бюджета утверждаются по следующим кодам доходов:</w:t>
      </w:r>
    </w:p>
    <w:p w:rsidR="00CF1DE1" w:rsidRDefault="00CF1DE1" w:rsidP="006D0493">
      <w:pPr>
        <w:jc w:val="both"/>
      </w:pPr>
      <w:r>
        <w:t>- 182 1 05 01011 01 0000 110- налог, взимаемый с налогоплательщиков, выбравших в</w:t>
      </w:r>
    </w:p>
    <w:p w:rsidR="00CF1DE1" w:rsidRDefault="00CF1DE1" w:rsidP="006D0493">
      <w:pPr>
        <w:jc w:val="both"/>
      </w:pPr>
      <w:r>
        <w:t xml:space="preserve">                                                   качестве объекта налогообложения доходы.</w:t>
      </w:r>
    </w:p>
    <w:p w:rsidR="00CF1DE1" w:rsidRDefault="00CF1DE1" w:rsidP="006D0493">
      <w:pPr>
        <w:jc w:val="both"/>
      </w:pPr>
      <w:r>
        <w:t>- 182 1 05 01012 01 0000 110- налог, взимаемый с налогоплательщиков, выбравших в</w:t>
      </w:r>
    </w:p>
    <w:p w:rsidR="00CF1DE1" w:rsidRDefault="00CF1DE1" w:rsidP="006D0493">
      <w:pPr>
        <w:jc w:val="both"/>
      </w:pPr>
      <w:r>
        <w:t xml:space="preserve">                                                   качестве объекта налогообложения доходы.</w:t>
      </w:r>
    </w:p>
    <w:p w:rsidR="00CF1DE1" w:rsidRDefault="00CF1DE1" w:rsidP="006D0493">
      <w:pPr>
        <w:jc w:val="both"/>
      </w:pPr>
      <w:r>
        <w:t>- 182 1 05 01021 01 0000 110- налог, взимаемый с налогоплательщиков, выбравших в</w:t>
      </w:r>
    </w:p>
    <w:p w:rsidR="00CF1DE1" w:rsidRDefault="00CF1DE1" w:rsidP="006D0493">
      <w:pPr>
        <w:jc w:val="both"/>
      </w:pPr>
      <w:r>
        <w:t xml:space="preserve">                                                   качестве объекта налогообложения доходы, уменьшенные на</w:t>
      </w:r>
    </w:p>
    <w:p w:rsidR="00CF1DE1" w:rsidRDefault="00CF1DE1" w:rsidP="006D0493">
      <w:pPr>
        <w:jc w:val="both"/>
      </w:pPr>
      <w:r>
        <w:t xml:space="preserve">                                                   величину расходов.</w:t>
      </w:r>
    </w:p>
    <w:p w:rsidR="00CF1DE1" w:rsidRDefault="00CF1DE1" w:rsidP="006D0493">
      <w:pPr>
        <w:jc w:val="both"/>
      </w:pPr>
      <w:r>
        <w:t>- 182 1 05 01022 01 0000 110- налог, взимаемый с налогоплательщиков, выбравших в</w:t>
      </w:r>
    </w:p>
    <w:p w:rsidR="00CF1DE1" w:rsidRDefault="00CF1DE1" w:rsidP="006D0493">
      <w:pPr>
        <w:jc w:val="both"/>
      </w:pPr>
      <w:r>
        <w:t xml:space="preserve">                                                   качестве объекта налогообложения доходы, уменьшенные на</w:t>
      </w:r>
    </w:p>
    <w:p w:rsidR="00CF1DE1" w:rsidRDefault="00CF1DE1" w:rsidP="006D0493">
      <w:pPr>
        <w:jc w:val="both"/>
      </w:pPr>
      <w:r>
        <w:t xml:space="preserve">                                                   величину расходов.</w:t>
      </w:r>
    </w:p>
    <w:p w:rsidR="00CF1DE1" w:rsidRDefault="00CF1DE1" w:rsidP="006D0493">
      <w:pPr>
        <w:jc w:val="both"/>
      </w:pPr>
      <w:r>
        <w:t>- 182 1 05 01050 01 0000 110- минимальный налог, зачисляемый в бюджеты субъектов</w:t>
      </w:r>
    </w:p>
    <w:p w:rsidR="00CF1DE1" w:rsidRDefault="00CF1DE1" w:rsidP="006D0493">
      <w:pPr>
        <w:jc w:val="both"/>
      </w:pPr>
      <w:r>
        <w:t xml:space="preserve">                                                   Российской Федерации.</w:t>
      </w:r>
    </w:p>
    <w:p w:rsidR="00CF1DE1" w:rsidRDefault="00CF1DE1" w:rsidP="006D0493">
      <w:pPr>
        <w:jc w:val="both"/>
      </w:pPr>
      <w:r>
        <w:t>- 182 1 05 02010 02 0000 110- единый налог на вмененный доход для отдельных видов</w:t>
      </w:r>
    </w:p>
    <w:p w:rsidR="00CF1DE1" w:rsidRDefault="00CF1DE1" w:rsidP="006D0493">
      <w:pPr>
        <w:jc w:val="both"/>
      </w:pPr>
      <w:r>
        <w:t xml:space="preserve">                                                   Деятельности.</w:t>
      </w:r>
    </w:p>
    <w:p w:rsidR="00CF1DE1" w:rsidRDefault="00CF1DE1" w:rsidP="006D0493">
      <w:pPr>
        <w:jc w:val="both"/>
      </w:pPr>
      <w:r>
        <w:t xml:space="preserve">- 182 1 06 01010 03 0000 110- налог на имущество физических лиц, взимаемый по ставкам, </w:t>
      </w:r>
    </w:p>
    <w:p w:rsidR="00CF1DE1" w:rsidRDefault="00CF1DE1" w:rsidP="006D0493">
      <w:pPr>
        <w:ind w:left="2124" w:firstLine="708"/>
        <w:jc w:val="both"/>
      </w:pPr>
      <w:r>
        <w:t xml:space="preserve">    применяемым          к         объектам        налогообложения, </w:t>
      </w:r>
    </w:p>
    <w:p w:rsidR="00CF1DE1" w:rsidRDefault="00CF1DE1" w:rsidP="006D0493">
      <w:pPr>
        <w:ind w:left="2124" w:firstLine="708"/>
        <w:jc w:val="both"/>
      </w:pPr>
      <w:r>
        <w:t xml:space="preserve">    расположенным      в       границах      внутригородских</w:t>
      </w:r>
    </w:p>
    <w:p w:rsidR="00CF1DE1" w:rsidRDefault="00CF1DE1" w:rsidP="006D0493">
      <w:pPr>
        <w:ind w:left="2124" w:firstLine="708"/>
        <w:jc w:val="both"/>
      </w:pPr>
      <w:r>
        <w:t xml:space="preserve">   муниципальных образований городов федерального значения </w:t>
      </w:r>
    </w:p>
    <w:p w:rsidR="00CF1DE1" w:rsidRDefault="00CF1DE1" w:rsidP="006D0493">
      <w:pPr>
        <w:ind w:left="2124" w:firstLine="708"/>
        <w:jc w:val="both"/>
      </w:pPr>
      <w:r>
        <w:t xml:space="preserve">    Москвы и Санкт-Петербурга.</w:t>
      </w:r>
    </w:p>
    <w:p w:rsidR="00CF1DE1" w:rsidRDefault="00CF1DE1" w:rsidP="006D0493">
      <w:pPr>
        <w:jc w:val="both"/>
      </w:pPr>
      <w:r>
        <w:t>- 182 1 09 04040 01 0000 110- налог с имущества, переходящего в порядке наследования</w:t>
      </w:r>
    </w:p>
    <w:p w:rsidR="00CF1DE1" w:rsidRDefault="00CF1DE1" w:rsidP="006D0493">
      <w:pPr>
        <w:jc w:val="both"/>
      </w:pPr>
      <w:r>
        <w:t xml:space="preserve">                                                   или дарения.</w:t>
      </w:r>
    </w:p>
    <w:p w:rsidR="00CF1DE1" w:rsidRDefault="00CF1DE1" w:rsidP="006D0493">
      <w:pPr>
        <w:jc w:val="both"/>
      </w:pPr>
      <w:r>
        <w:t>- 000 1 13 02993 03 0000 130 - средства, составляющие восстановительную стоимость</w:t>
      </w:r>
    </w:p>
    <w:p w:rsidR="00CF1DE1" w:rsidRDefault="00CF1DE1" w:rsidP="006D0493">
      <w:pPr>
        <w:jc w:val="both"/>
      </w:pPr>
      <w:r>
        <w:t xml:space="preserve">                                                   зеленых насаждений внутриквартального озеленения и </w:t>
      </w:r>
    </w:p>
    <w:p w:rsidR="00CF1DE1" w:rsidRDefault="00CF1DE1" w:rsidP="006D0493">
      <w:pPr>
        <w:jc w:val="both"/>
      </w:pPr>
      <w:r>
        <w:t xml:space="preserve">                                                   подлежащие зачислению в бюджеты муниципальных</w:t>
      </w:r>
    </w:p>
    <w:p w:rsidR="00CF1DE1" w:rsidRDefault="00CF1DE1" w:rsidP="006D0493">
      <w:pPr>
        <w:jc w:val="both"/>
      </w:pPr>
      <w:r>
        <w:t xml:space="preserve">                                                   образований Санкт-Петербурга в соответствии с </w:t>
      </w:r>
    </w:p>
    <w:p w:rsidR="00CF1DE1" w:rsidRDefault="00CF1DE1" w:rsidP="006D0493">
      <w:pPr>
        <w:jc w:val="both"/>
      </w:pPr>
      <w:r>
        <w:t xml:space="preserve">                                                   законодательством Санкт-Петербурга.</w:t>
      </w:r>
    </w:p>
    <w:p w:rsidR="00CF1DE1" w:rsidRDefault="00CF1DE1" w:rsidP="006D0493">
      <w:pPr>
        <w:jc w:val="both"/>
      </w:pPr>
      <w:r>
        <w:t>- 182 1 16 06000 01 0000 140- денежные взыскания (штрафы) за нарушение</w:t>
      </w:r>
    </w:p>
    <w:p w:rsidR="00CF1DE1" w:rsidRDefault="00CF1DE1" w:rsidP="006D0493">
      <w:pPr>
        <w:jc w:val="both"/>
      </w:pPr>
      <w:r>
        <w:t xml:space="preserve">                                                   законодательства о применении контрольно-кассовой</w:t>
      </w:r>
    </w:p>
    <w:p w:rsidR="00CF1DE1" w:rsidRDefault="00CF1DE1" w:rsidP="006D0493">
      <w:pPr>
        <w:jc w:val="both"/>
      </w:pPr>
      <w:r>
        <w:t xml:space="preserve">                                                   техники при осуществлении наличных денежных расчетов.</w:t>
      </w:r>
    </w:p>
    <w:p w:rsidR="00CF1DE1" w:rsidRDefault="00CF1DE1" w:rsidP="006D0493">
      <w:pPr>
        <w:jc w:val="both"/>
      </w:pPr>
      <w:r>
        <w:t>- 806 1 16 90030 03 0100 140- штрафы за административные правонарушения в области</w:t>
      </w:r>
    </w:p>
    <w:p w:rsidR="00CF1DE1" w:rsidRDefault="00CF1DE1" w:rsidP="006D0493">
      <w:pPr>
        <w:jc w:val="both"/>
      </w:pPr>
      <w:r>
        <w:t xml:space="preserve">                                                   Благоустройства.</w:t>
      </w:r>
    </w:p>
    <w:p w:rsidR="00CF1DE1" w:rsidRDefault="00CF1DE1" w:rsidP="006D0493">
      <w:pPr>
        <w:jc w:val="both"/>
      </w:pPr>
      <w:r>
        <w:t>- 807 1 16 90030 03 0100 140- штрафы за административные правонарушения в области</w:t>
      </w:r>
    </w:p>
    <w:p w:rsidR="00CF1DE1" w:rsidRDefault="00CF1DE1" w:rsidP="006D0493">
      <w:pPr>
        <w:jc w:val="both"/>
      </w:pPr>
      <w:r>
        <w:t xml:space="preserve">                                                   Благоустройства.</w:t>
      </w:r>
    </w:p>
    <w:p w:rsidR="00CF1DE1" w:rsidRDefault="00CF1DE1" w:rsidP="006D0493">
      <w:pPr>
        <w:jc w:val="both"/>
      </w:pPr>
      <w:r>
        <w:t>- 862 1 16 90030 03 0200 140- штрафы за административные правонарушения в области</w:t>
      </w:r>
    </w:p>
    <w:p w:rsidR="00CF1DE1" w:rsidRDefault="00CF1DE1" w:rsidP="006D0493">
      <w:pPr>
        <w:jc w:val="both"/>
      </w:pPr>
      <w:r>
        <w:t xml:space="preserve">                                                   предпринимательской деятельности.</w:t>
      </w:r>
    </w:p>
    <w:p w:rsidR="00CF1DE1" w:rsidRDefault="00CF1DE1" w:rsidP="006D0493">
      <w:pPr>
        <w:jc w:val="both"/>
      </w:pPr>
      <w:r>
        <w:t>- 973 2 02 03024 03 0100 151- субвенции бюджетам внутригородских муниципальных</w:t>
      </w:r>
    </w:p>
    <w:p w:rsidR="00CF1DE1" w:rsidRDefault="00CF1DE1" w:rsidP="006D0493">
      <w:pPr>
        <w:jc w:val="both"/>
      </w:pPr>
      <w:r>
        <w:t xml:space="preserve">                                                   образований Санкт-Петербурга  на выполнение отдельных</w:t>
      </w:r>
    </w:p>
    <w:p w:rsidR="00CF1DE1" w:rsidRDefault="00CF1DE1" w:rsidP="006D0493">
      <w:pPr>
        <w:jc w:val="both"/>
      </w:pPr>
      <w:r>
        <w:t xml:space="preserve">                                                   государственных полномочий Санкт-Петербурга по</w:t>
      </w:r>
    </w:p>
    <w:p w:rsidR="00CF1DE1" w:rsidRDefault="00CF1DE1" w:rsidP="006D0493">
      <w:pPr>
        <w:jc w:val="both"/>
      </w:pPr>
      <w:r>
        <w:t xml:space="preserve">                                                   организации и осуществлению деятельности по опеке и</w:t>
      </w:r>
    </w:p>
    <w:p w:rsidR="00CF1DE1" w:rsidRDefault="00CF1DE1" w:rsidP="006D0493">
      <w:pPr>
        <w:jc w:val="both"/>
      </w:pPr>
      <w:r>
        <w:t xml:space="preserve">                                                   попечительству.</w:t>
      </w:r>
    </w:p>
    <w:p w:rsidR="00CF1DE1" w:rsidRDefault="00CF1DE1" w:rsidP="006D0493">
      <w:pPr>
        <w:jc w:val="both"/>
      </w:pPr>
      <w:r>
        <w:t>- 973 2 02 03024 03 0200 151- субвенции бюджетам внутригородских муниципальных</w:t>
      </w:r>
    </w:p>
    <w:p w:rsidR="00CF1DE1" w:rsidRDefault="00CF1DE1" w:rsidP="006D0493">
      <w:pPr>
        <w:jc w:val="both"/>
      </w:pPr>
      <w:r>
        <w:t xml:space="preserve">                                                   образований Санкт-Петербурга  на выполнение отдельных</w:t>
      </w:r>
    </w:p>
    <w:p w:rsidR="00CF1DE1" w:rsidRDefault="00CF1DE1" w:rsidP="006D0493">
      <w:pPr>
        <w:jc w:val="both"/>
      </w:pPr>
      <w:r>
        <w:t xml:space="preserve">                                                   государственных полномочий Санкт-Петербурга по</w:t>
      </w:r>
    </w:p>
    <w:p w:rsidR="00CF1DE1" w:rsidRDefault="00CF1DE1" w:rsidP="006D0493">
      <w:pPr>
        <w:jc w:val="both"/>
      </w:pPr>
      <w:r>
        <w:t xml:space="preserve">                                                   определению должностных лиц, уполномоченных </w:t>
      </w:r>
    </w:p>
    <w:p w:rsidR="00CF1DE1" w:rsidRDefault="00CF1DE1" w:rsidP="006D0493">
      <w:pPr>
        <w:jc w:val="both"/>
      </w:pPr>
      <w:r>
        <w:t xml:space="preserve">                                                   составлять протоколы об административных </w:t>
      </w:r>
    </w:p>
    <w:p w:rsidR="00CF1DE1" w:rsidRDefault="00CF1DE1" w:rsidP="006D0493">
      <w:pPr>
        <w:jc w:val="both"/>
      </w:pPr>
      <w:r>
        <w:t xml:space="preserve">                                                   правонарушениях.</w:t>
      </w:r>
    </w:p>
    <w:p w:rsidR="00CF1DE1" w:rsidRDefault="00CF1DE1" w:rsidP="006D0493">
      <w:pPr>
        <w:jc w:val="both"/>
      </w:pPr>
      <w:r>
        <w:t>- 973 2 02 03027 03 0100 151- субвенции бюджетам внутригородских муниципальных</w:t>
      </w:r>
    </w:p>
    <w:p w:rsidR="00CF1DE1" w:rsidRDefault="00CF1DE1" w:rsidP="006D0493">
      <w:pPr>
        <w:jc w:val="both"/>
      </w:pPr>
      <w:r>
        <w:t xml:space="preserve">                                                   образований Санкт-Петербурга  на содержание ребенка в</w:t>
      </w:r>
    </w:p>
    <w:p w:rsidR="00CF1DE1" w:rsidRDefault="00CF1DE1" w:rsidP="006D0493">
      <w:pPr>
        <w:jc w:val="both"/>
      </w:pPr>
      <w:r>
        <w:t xml:space="preserve">                                                   семье опекуна и приемной семье.</w:t>
      </w:r>
    </w:p>
    <w:p w:rsidR="00CF1DE1" w:rsidRDefault="00CF1DE1" w:rsidP="006D0493">
      <w:pPr>
        <w:jc w:val="both"/>
      </w:pPr>
      <w:r>
        <w:t>- 973 2 02 03027 03 0200 151- субвенции бюджетам внутригородских муниципальных</w:t>
      </w:r>
    </w:p>
    <w:p w:rsidR="00CF1DE1" w:rsidRDefault="00CF1DE1" w:rsidP="006D0493">
      <w:pPr>
        <w:jc w:val="both"/>
      </w:pPr>
      <w:r>
        <w:t xml:space="preserve">                                                   образований Санкт-Петербурга  на вознаграждение,</w:t>
      </w:r>
    </w:p>
    <w:p w:rsidR="00CF1DE1" w:rsidRDefault="00CF1DE1" w:rsidP="006D0493">
      <w:pPr>
        <w:jc w:val="both"/>
      </w:pPr>
      <w:r>
        <w:t xml:space="preserve">                                                   причитающееся приемному родителю.</w:t>
      </w:r>
    </w:p>
    <w:p w:rsidR="00CF1DE1" w:rsidRDefault="00CF1DE1" w:rsidP="006D0493">
      <w:pPr>
        <w:jc w:val="both"/>
      </w:pPr>
      <w:r>
        <w:t>7. В ходе исполнения бюджета показатели сводной бюджетной росписи могут быть изменены в соответствии с решениями главы местной администрации без внесения изменений в решение о бюджете:</w:t>
      </w:r>
    </w:p>
    <w:p w:rsidR="00CF1DE1" w:rsidRDefault="00CF1DE1" w:rsidP="006D0493">
      <w:pPr>
        <w:jc w:val="both"/>
      </w:pPr>
      <w:r>
        <w:t>- в случае недостаточности бюджетных ассигнований для исполнения публичных нормативных обязательств- с превышением общего объема указанных ассигнований в пределах 5% общего объема бюджетных ассигнований, утвержденных решением о бюджете на их исполнение в текущем году;</w:t>
      </w:r>
    </w:p>
    <w:p w:rsidR="00CF1DE1" w:rsidRDefault="00CF1DE1" w:rsidP="006D0493">
      <w:pPr>
        <w:jc w:val="both"/>
      </w:pPr>
      <w:r>
        <w:t>- в случае изменения состава или полномочий (функций) главных распорядителей бюджетных средств, вступления в силу законов, предусматривающих осуществление полномочий органов местного самоуправления муниципального образования за счет субвенций из бюджета Санкт-Петербурга, исполнения судебных актов, предусматривающих обращение взыскания на средства местного бюджета, использования средств резервных фондов, распределения бюджетных ассигнований между получателями бюджетных средств на конкурсной основе и по иным основаниям, перераспределения бюджетных ассигнований- в пределах объема бюджетных ассигнований;</w:t>
      </w:r>
    </w:p>
    <w:p w:rsidR="00CF1DE1" w:rsidRDefault="00CF1DE1" w:rsidP="006D0493">
      <w:pPr>
        <w:jc w:val="both"/>
      </w:pPr>
      <w:r>
        <w:t>- в случае увеличения бюджетных ассигнований по отдельным разделам, подразделам целевым статьям и видам расходов местного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бюджетом при условии, что увеличение бюджетных ассигнований по соответствующему виду расходов не превышает 10%;</w:t>
      </w:r>
    </w:p>
    <w:p w:rsidR="00CF1DE1" w:rsidRDefault="00CF1DE1" w:rsidP="006D0493">
      <w:pPr>
        <w:jc w:val="both"/>
      </w:pPr>
      <w:r>
        <w:t>- в случае проведения реструктуризации муниципального долга в соответствии с Бюджетным Кодексом Российской Федерации;</w:t>
      </w:r>
    </w:p>
    <w:p w:rsidR="00CF1DE1" w:rsidRDefault="00CF1DE1" w:rsidP="006D0493">
      <w:pPr>
        <w:jc w:val="both"/>
      </w:pPr>
      <w:r>
        <w:t>-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предусмотренного на соответствующий финансовый год.</w:t>
      </w:r>
    </w:p>
    <w:p w:rsidR="00CF1DE1" w:rsidRDefault="00CF1DE1" w:rsidP="006D0493">
      <w:pPr>
        <w:jc w:val="both"/>
      </w:pPr>
      <w:r>
        <w:t>8. Во всех остальных случаях изменения показателей сводной бюджетной росписи без внесения изменений в решение о бюджете не допускается.</w:t>
      </w:r>
    </w:p>
    <w:p w:rsidR="00CF1DE1" w:rsidRDefault="00CF1DE1" w:rsidP="006D0493">
      <w:pPr>
        <w:jc w:val="both"/>
      </w:pPr>
      <w:r>
        <w:t>9. Изменения в сводную бюджетную роспись осуществляются в течении месяца, как правило,  не позднее 1 числа месяца, следующего за отчетным, но не позднее 27 декабря текущего финансового года.</w:t>
      </w:r>
    </w:p>
    <w:p w:rsidR="00CF1DE1" w:rsidRDefault="00CF1DE1" w:rsidP="006D0493">
      <w:pPr>
        <w:jc w:val="both"/>
      </w:pPr>
      <w:r>
        <w:t>10. Не позднее 3 числа месяца, следующего за отчетным изменения в сводную бюджетную роспись передаются в Комитет финансов Санкт-Петербурга.</w:t>
      </w:r>
    </w:p>
    <w:p w:rsidR="00CF1DE1" w:rsidRDefault="00CF1DE1" w:rsidP="006D0493">
      <w:pPr>
        <w:jc w:val="both"/>
      </w:pPr>
      <w:r>
        <w:t>11. Изменения в сводную бюджетную роспись готовится финансово-бухгалтерским-  отделом МА МО МО Купчино и предоставляются для рассмотрения главе МА МО МО Купчино не позднее, чем за 10 дней до рассмотрения вопроса на заседании Муниципального Совета МО МО Купчино с приложением необходимых расчетов.</w:t>
      </w: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p w:rsidR="00CF1DE1" w:rsidRDefault="00CF1DE1" w:rsidP="006D0493">
      <w:pPr>
        <w:jc w:val="both"/>
      </w:pPr>
    </w:p>
    <w:tbl>
      <w:tblPr>
        <w:tblpPr w:leftFromText="180" w:rightFromText="180" w:vertAnchor="text" w:horzAnchor="margin" w:tblpY="134"/>
        <w:tblW w:w="9490" w:type="dxa"/>
        <w:tblLook w:val="01E0"/>
      </w:tblPr>
      <w:tblGrid>
        <w:gridCol w:w="4428"/>
        <w:gridCol w:w="5062"/>
      </w:tblGrid>
      <w:tr w:rsidR="00CF1DE1" w:rsidRPr="00F335D8">
        <w:trPr>
          <w:trHeight w:val="2283"/>
        </w:trPr>
        <w:tc>
          <w:tcPr>
            <w:tcW w:w="4428" w:type="dxa"/>
          </w:tcPr>
          <w:p w:rsidR="00CF1DE1" w:rsidRPr="00F335D8" w:rsidRDefault="00CF1DE1" w:rsidP="0047183C">
            <w:pPr>
              <w:rPr>
                <w:b/>
                <w:bCs/>
                <w:highlight w:val="red"/>
              </w:rPr>
            </w:pPr>
          </w:p>
        </w:tc>
        <w:tc>
          <w:tcPr>
            <w:tcW w:w="5062" w:type="dxa"/>
          </w:tcPr>
          <w:p w:rsidR="00CF1DE1" w:rsidRDefault="00CF1DE1" w:rsidP="0047183C">
            <w:pPr>
              <w:jc w:val="right"/>
            </w:pPr>
          </w:p>
          <w:p w:rsidR="00CF1DE1" w:rsidRPr="004F2D1D" w:rsidRDefault="00CF1DE1" w:rsidP="0047183C">
            <w:pPr>
              <w:jc w:val="right"/>
            </w:pPr>
            <w:r w:rsidRPr="004F2D1D">
              <w:t>Приложение</w:t>
            </w:r>
            <w:r>
              <w:t xml:space="preserve"> № 2 </w:t>
            </w:r>
            <w:r w:rsidRPr="004F2D1D">
              <w:t xml:space="preserve"> к Постановлению</w:t>
            </w:r>
          </w:p>
          <w:p w:rsidR="00CF1DE1" w:rsidRPr="004F2D1D" w:rsidRDefault="00CF1DE1" w:rsidP="0047183C">
            <w:pPr>
              <w:jc w:val="right"/>
              <w:rPr>
                <w:highlight w:val="red"/>
              </w:rPr>
            </w:pPr>
            <w:r w:rsidRPr="004F2D1D">
              <w:t>от «</w:t>
            </w:r>
            <w:r>
              <w:t>25</w:t>
            </w:r>
            <w:r w:rsidRPr="004F2D1D">
              <w:t>»</w:t>
            </w:r>
            <w:r>
              <w:t xml:space="preserve"> августа 2012 г.   № 16</w:t>
            </w:r>
          </w:p>
          <w:p w:rsidR="00CF1DE1" w:rsidRPr="00F335D8" w:rsidRDefault="00CF1DE1" w:rsidP="0047183C">
            <w:pPr>
              <w:jc w:val="right"/>
              <w:rPr>
                <w:b/>
                <w:bCs/>
                <w:highlight w:val="red"/>
              </w:rPr>
            </w:pPr>
          </w:p>
        </w:tc>
      </w:tr>
    </w:tbl>
    <w:p w:rsidR="00CF1DE1" w:rsidRDefault="00CF1DE1" w:rsidP="006D0493">
      <w:pPr>
        <w:jc w:val="center"/>
      </w:pPr>
    </w:p>
    <w:p w:rsidR="00CF1DE1" w:rsidRDefault="00CF1DE1" w:rsidP="006D0493">
      <w:pPr>
        <w:jc w:val="center"/>
      </w:pPr>
    </w:p>
    <w:p w:rsidR="00CF1DE1" w:rsidRDefault="00CF1DE1" w:rsidP="006D0493">
      <w:pPr>
        <w:jc w:val="center"/>
      </w:pPr>
    </w:p>
    <w:p w:rsidR="00CF1DE1" w:rsidRPr="006C3AE6" w:rsidRDefault="00CF1DE1" w:rsidP="006D0493">
      <w:pPr>
        <w:jc w:val="center"/>
        <w:rPr>
          <w:b/>
          <w:bCs/>
        </w:rPr>
      </w:pPr>
      <w:r w:rsidRPr="006C3AE6">
        <w:rPr>
          <w:b/>
          <w:bCs/>
        </w:rPr>
        <w:t xml:space="preserve">ПОРЯДОК </w:t>
      </w:r>
    </w:p>
    <w:p w:rsidR="00CF1DE1" w:rsidRPr="006C3AE6" w:rsidRDefault="00CF1DE1" w:rsidP="006D0493">
      <w:pPr>
        <w:jc w:val="center"/>
        <w:rPr>
          <w:b/>
          <w:bCs/>
        </w:rPr>
      </w:pPr>
      <w:r w:rsidRPr="006C3AE6">
        <w:rPr>
          <w:b/>
          <w:bCs/>
        </w:rPr>
        <w:t>составления и ведения кассового плана исполнения бюджета</w:t>
      </w:r>
    </w:p>
    <w:p w:rsidR="00CF1DE1" w:rsidRPr="006C3AE6" w:rsidRDefault="00CF1DE1" w:rsidP="006D0493">
      <w:pPr>
        <w:jc w:val="center"/>
        <w:rPr>
          <w:b/>
          <w:bCs/>
        </w:rPr>
      </w:pPr>
      <w:r w:rsidRPr="006C3AE6">
        <w:rPr>
          <w:b/>
          <w:bCs/>
        </w:rPr>
        <w:t xml:space="preserve">внутригородского муниципального образования Санкт-Петербурга </w:t>
      </w:r>
    </w:p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>муниципальный округ</w:t>
      </w:r>
      <w:r w:rsidRPr="006C3AE6">
        <w:rPr>
          <w:b/>
          <w:bCs/>
        </w:rPr>
        <w:t xml:space="preserve"> </w:t>
      </w:r>
      <w:r>
        <w:rPr>
          <w:b/>
          <w:bCs/>
        </w:rPr>
        <w:t>Купчино</w:t>
      </w:r>
    </w:p>
    <w:p w:rsidR="00CF1DE1" w:rsidRPr="006C3AE6" w:rsidRDefault="00CF1DE1" w:rsidP="006D0493">
      <w:pPr>
        <w:jc w:val="center"/>
        <w:rPr>
          <w:b/>
          <w:bCs/>
        </w:rPr>
      </w:pPr>
    </w:p>
    <w:p w:rsidR="00CF1DE1" w:rsidRPr="00E33ED8" w:rsidRDefault="00CF1DE1" w:rsidP="006D0493">
      <w:pPr>
        <w:jc w:val="both"/>
        <w:rPr>
          <w:color w:val="000000"/>
        </w:rPr>
      </w:pPr>
      <w:r w:rsidRPr="00E33ED8">
        <w:rPr>
          <w:color w:val="000000"/>
        </w:rPr>
        <w:t xml:space="preserve">1. Настоящий Порядок </w:t>
      </w:r>
      <w:r w:rsidRPr="00E33ED8">
        <w:t>составления и ведения кассового плана исполнения бюджета</w:t>
      </w:r>
      <w:r>
        <w:t xml:space="preserve"> </w:t>
      </w:r>
      <w:r w:rsidRPr="00E33ED8">
        <w:t>внутригородского муниципального образования Санкт-</w:t>
      </w:r>
      <w:r>
        <w:t>Петербурга муниципальный округ</w:t>
      </w:r>
      <w:r w:rsidRPr="00E33ED8">
        <w:t xml:space="preserve"> </w:t>
      </w:r>
      <w:r>
        <w:t xml:space="preserve">Купчино </w:t>
      </w:r>
      <w:r w:rsidRPr="00E33ED8">
        <w:rPr>
          <w:color w:val="000000"/>
        </w:rPr>
        <w:t xml:space="preserve">разработан в соответствии со </w:t>
      </w:r>
      <w:hyperlink r:id="rId6" w:history="1">
        <w:r w:rsidRPr="00E33ED8">
          <w:rPr>
            <w:color w:val="000000"/>
          </w:rPr>
          <w:t>статьями 165</w:t>
        </w:r>
      </w:hyperlink>
      <w:r w:rsidRPr="00E33ED8">
        <w:rPr>
          <w:color w:val="000000"/>
        </w:rPr>
        <w:t xml:space="preserve">, </w:t>
      </w:r>
      <w:hyperlink r:id="rId7" w:history="1">
        <w:r w:rsidRPr="00E33ED8">
          <w:rPr>
            <w:color w:val="000000"/>
          </w:rPr>
          <w:t>166.1</w:t>
        </w:r>
      </w:hyperlink>
      <w:r w:rsidRPr="00E33ED8">
        <w:rPr>
          <w:color w:val="000000"/>
        </w:rPr>
        <w:t xml:space="preserve"> и </w:t>
      </w:r>
      <w:hyperlink r:id="rId8" w:history="1">
        <w:r w:rsidRPr="00E33ED8">
          <w:rPr>
            <w:color w:val="000000"/>
          </w:rPr>
          <w:t>217.1</w:t>
        </w:r>
      </w:hyperlink>
      <w:r w:rsidRPr="00E33ED8">
        <w:rPr>
          <w:color w:val="000000"/>
        </w:rPr>
        <w:t xml:space="preserve">  Бюджетного кодекса Российской Федерации и определяет правила составления и ведения кассового плана испол</w:t>
      </w:r>
      <w:r>
        <w:rPr>
          <w:color w:val="000000"/>
        </w:rPr>
        <w:t>нения местного бюджета МО МО Купчино</w:t>
      </w:r>
      <w:r w:rsidRPr="00E33ED8">
        <w:rPr>
          <w:color w:val="000000"/>
        </w:rPr>
        <w:t xml:space="preserve"> в текущем финансовом году.</w:t>
      </w:r>
    </w:p>
    <w:p w:rsidR="00CF1DE1" w:rsidRPr="00E33ED8" w:rsidRDefault="00CF1DE1" w:rsidP="006D0493">
      <w:pPr>
        <w:jc w:val="both"/>
      </w:pPr>
      <w:r w:rsidRPr="00E33ED8">
        <w:t>2. Кассовый план внутригородского муниципального образования Санкт-</w:t>
      </w:r>
      <w:r>
        <w:t>Петербурга муниципальный округ</w:t>
      </w:r>
      <w:r w:rsidRPr="00E33ED8">
        <w:t xml:space="preserve"> </w:t>
      </w:r>
      <w:r>
        <w:t>Купчино</w:t>
      </w:r>
      <w:r w:rsidRPr="00E33ED8">
        <w:t xml:space="preserve"> (далее- кассовый план) представляет собой прогноз кассовых поступлений в бюджет и кассовых выплат из бюджета </w:t>
      </w:r>
      <w:r>
        <w:t xml:space="preserve">МО МО Купчино </w:t>
      </w:r>
      <w:r w:rsidRPr="00E33ED8">
        <w:t>в текущем финансовом году.</w:t>
      </w:r>
    </w:p>
    <w:p w:rsidR="00CF1DE1" w:rsidRPr="00E33ED8" w:rsidRDefault="00CF1DE1" w:rsidP="006D0493">
      <w:pPr>
        <w:jc w:val="both"/>
      </w:pPr>
      <w:r w:rsidRPr="00E33ED8">
        <w:t>3. В составе прогноза кассовых поступлений отражается общая сумма доходов, межбюджетных трансфертов и поступлений источников финансировани</w:t>
      </w:r>
      <w:r>
        <w:t>я дефицита бюджета МО МО Купчино</w:t>
      </w:r>
      <w:r w:rsidRPr="00E33ED8">
        <w:t>, а в составе прогноза кассовых выплат- общий объем расходов.</w:t>
      </w:r>
    </w:p>
    <w:p w:rsidR="00CF1DE1" w:rsidRPr="00E33ED8" w:rsidRDefault="00CF1DE1" w:rsidP="006D0493">
      <w:pPr>
        <w:jc w:val="both"/>
      </w:pPr>
      <w:r w:rsidRPr="00E33ED8">
        <w:t>4.</w:t>
      </w:r>
      <w:r>
        <w:t xml:space="preserve"> </w:t>
      </w:r>
      <w:r w:rsidRPr="00E33ED8">
        <w:t>Кассовый план используется для управ</w:t>
      </w:r>
      <w:r>
        <w:t>ления доходами бюджета МО МО Купчино</w:t>
      </w:r>
      <w:r w:rsidRPr="00E33ED8">
        <w:t xml:space="preserve"> с целью обеспечения полной и своевременной оплаты всех предусмотренных на текущий финансовый год бюджетных обязательств.</w:t>
      </w:r>
    </w:p>
    <w:p w:rsidR="00CF1DE1" w:rsidRPr="00E33ED8" w:rsidRDefault="00CF1DE1" w:rsidP="006D0493">
      <w:pPr>
        <w:jc w:val="both"/>
      </w:pPr>
      <w:r w:rsidRPr="00E33ED8">
        <w:t>5.</w:t>
      </w:r>
      <w:r>
        <w:t xml:space="preserve"> </w:t>
      </w:r>
      <w:r w:rsidRPr="00E33ED8">
        <w:t>Кассовый план составляется и ведется финансово-б</w:t>
      </w:r>
      <w:r>
        <w:t>ухгалтерским отделом МА МО МО Купчино</w:t>
      </w:r>
      <w:r w:rsidRPr="00E33ED8">
        <w:t xml:space="preserve">. </w:t>
      </w:r>
    </w:p>
    <w:p w:rsidR="00CF1DE1" w:rsidRPr="00E33ED8" w:rsidRDefault="00CF1DE1" w:rsidP="006D0493">
      <w:pPr>
        <w:jc w:val="both"/>
      </w:pPr>
      <w:r w:rsidRPr="00E33ED8">
        <w:t xml:space="preserve">6. Кассовый план утверждается </w:t>
      </w:r>
      <w:r>
        <w:t>распоряжением главы МА МО МО Купчино</w:t>
      </w:r>
      <w:r w:rsidRPr="00E33ED8">
        <w:t>.</w:t>
      </w:r>
    </w:p>
    <w:p w:rsidR="00CF1DE1" w:rsidRPr="00E33ED8" w:rsidRDefault="00CF1DE1" w:rsidP="006D0493">
      <w:pPr>
        <w:jc w:val="both"/>
      </w:pPr>
      <w:r w:rsidRPr="00E33ED8">
        <w:t>7. Кассовый план включает в себя:</w:t>
      </w:r>
    </w:p>
    <w:p w:rsidR="00CF1DE1" w:rsidRPr="00E33ED8" w:rsidRDefault="00CF1DE1" w:rsidP="006D0493">
      <w:pPr>
        <w:ind w:left="180"/>
        <w:jc w:val="both"/>
      </w:pPr>
      <w:r w:rsidRPr="00E33ED8">
        <w:t>- Кассовый план на текущий финансовый год с распределением по кварталам (Приложение № 1 к Порядку)</w:t>
      </w:r>
      <w:r>
        <w:t>.</w:t>
      </w:r>
    </w:p>
    <w:p w:rsidR="00CF1DE1" w:rsidRPr="00E33ED8" w:rsidRDefault="00CF1DE1" w:rsidP="006D0493">
      <w:pPr>
        <w:jc w:val="both"/>
      </w:pPr>
      <w:r w:rsidRPr="00E33ED8">
        <w:t>8.</w:t>
      </w:r>
      <w:r>
        <w:t xml:space="preserve"> </w:t>
      </w:r>
      <w:r w:rsidRPr="00E33ED8">
        <w:t>При формировании Кассового плана на текущий финансовый год финансово-бухгалтерский отдел основывается на следующих сведениях:</w:t>
      </w:r>
    </w:p>
    <w:p w:rsidR="00CF1DE1" w:rsidRPr="00E33ED8" w:rsidRDefault="00CF1DE1" w:rsidP="006D0493">
      <w:pPr>
        <w:ind w:left="180"/>
        <w:jc w:val="both"/>
      </w:pPr>
      <w:r w:rsidRPr="00E33ED8">
        <w:t>- прогноз поступлений доходов бюджета, утвержденных на очередной финансовый год и плановый период в разрезе кодов бюджетной классификации</w:t>
      </w:r>
      <w:r>
        <w:t>;</w:t>
      </w:r>
    </w:p>
    <w:p w:rsidR="00CF1DE1" w:rsidRPr="00E33ED8" w:rsidRDefault="00CF1DE1" w:rsidP="006D0493">
      <w:pPr>
        <w:ind w:left="180"/>
        <w:jc w:val="both"/>
      </w:pPr>
      <w:r w:rsidRPr="00E33ED8">
        <w:t>- плановые расходы бюджета, утвержденные на очередной финансовый год</w:t>
      </w:r>
      <w:r>
        <w:t>;</w:t>
      </w:r>
    </w:p>
    <w:p w:rsidR="00CF1DE1" w:rsidRPr="00E33ED8" w:rsidRDefault="00CF1DE1" w:rsidP="006D0493">
      <w:pPr>
        <w:ind w:left="180"/>
        <w:jc w:val="both"/>
      </w:pPr>
      <w:r w:rsidRPr="00E33ED8">
        <w:t>-распределение годовых показателей, доведенных Комитетом финансов Санкт-Петербурга</w:t>
      </w:r>
      <w:r>
        <w:t>;</w:t>
      </w:r>
    </w:p>
    <w:p w:rsidR="00CF1DE1" w:rsidRPr="00E33ED8" w:rsidRDefault="00CF1DE1" w:rsidP="006D0493">
      <w:pPr>
        <w:ind w:left="180"/>
        <w:jc w:val="both"/>
      </w:pPr>
      <w:r w:rsidRPr="00E33ED8">
        <w:t>- нормы и порядок выплат, установленные законодательством</w:t>
      </w:r>
      <w:r>
        <w:t>;</w:t>
      </w:r>
    </w:p>
    <w:p w:rsidR="00CF1DE1" w:rsidRPr="00E33ED8" w:rsidRDefault="00CF1DE1" w:rsidP="006D0493">
      <w:pPr>
        <w:jc w:val="both"/>
      </w:pPr>
      <w:r w:rsidRPr="00E33ED8">
        <w:t>9. Общая сумма прогнозируемых кассовых выплат должна соответствовать сумме бюджетных  ассигнований, утвержденных на очередной финансовый год.</w:t>
      </w:r>
    </w:p>
    <w:p w:rsidR="00CF1DE1" w:rsidRPr="00E33ED8" w:rsidRDefault="00CF1DE1" w:rsidP="006D0493">
      <w:pPr>
        <w:jc w:val="both"/>
      </w:pPr>
      <w:r>
        <w:t>10.</w:t>
      </w:r>
      <w:r w:rsidRPr="00E33ED8">
        <w:t xml:space="preserve"> Финансово-бухгалтерский отдел проводит проверку сбалансированности показателей кассового плана на текущий финансовый год в каждом квартале и расчет остатков средств по исполнению бюджета муниципального образования, предоставляет сбалансированный кассовый план </w:t>
      </w:r>
      <w:r>
        <w:t>на утверждение главе МА МО МО Купчино</w:t>
      </w:r>
      <w:r w:rsidRPr="00E33ED8">
        <w:t>.</w:t>
      </w:r>
    </w:p>
    <w:p w:rsidR="00CF1DE1" w:rsidRPr="00E33ED8" w:rsidRDefault="00CF1DE1" w:rsidP="006D0493">
      <w:pPr>
        <w:jc w:val="both"/>
      </w:pPr>
      <w:r>
        <w:t>11</w:t>
      </w:r>
      <w:r w:rsidRPr="00E33ED8">
        <w:t>. Внесение изменений в показатели кассового плана на текущий финансовый год производится по мере изменения бюджетных показателей, в соответствии с изменениями, внесенными в сводную бюджетную роспись.</w:t>
      </w:r>
    </w:p>
    <w:p w:rsidR="00CF1DE1" w:rsidRPr="00E33ED8" w:rsidRDefault="00CF1DE1" w:rsidP="006D0493">
      <w:pPr>
        <w:jc w:val="both"/>
      </w:pPr>
      <w:r>
        <w:t>12.</w:t>
      </w:r>
      <w:r w:rsidRPr="00E33ED8">
        <w:t xml:space="preserve"> Уточнение показателей кассового плана осуществляется с учетом фактических данных об исполнении бюджета муниципального образования за истекший период и прогноза о расходах и доходах планируемого периода.</w:t>
      </w:r>
    </w:p>
    <w:p w:rsidR="00CF1DE1" w:rsidRPr="00E33ED8" w:rsidRDefault="00CF1DE1" w:rsidP="006D0493">
      <w:pPr>
        <w:jc w:val="both"/>
      </w:pPr>
      <w:r>
        <w:t>13</w:t>
      </w:r>
      <w:r w:rsidRPr="00E33ED8">
        <w:t>. В случае нарушения сбалансированности кассового плана по решен</w:t>
      </w:r>
      <w:r>
        <w:t>ию главы МА МОМО Купчино</w:t>
      </w:r>
      <w:r w:rsidRPr="00E33ED8">
        <w:t xml:space="preserve"> финансово-бухгалтерским отделом МА МО МО </w:t>
      </w:r>
      <w:r>
        <w:t>Купчино</w:t>
      </w:r>
      <w:r w:rsidRPr="00E33ED8">
        <w:t xml:space="preserve"> вносятся изменения по сокращению выплат в период возникновения дефицита бюджета.</w:t>
      </w:r>
    </w:p>
    <w:p w:rsidR="00CF1DE1" w:rsidRPr="00E33ED8" w:rsidRDefault="00CF1DE1" w:rsidP="006D0493">
      <w:pPr>
        <w:jc w:val="both"/>
      </w:pPr>
      <w:r w:rsidRPr="00E33ED8">
        <w:t>1</w:t>
      </w:r>
      <w:r>
        <w:t>4</w:t>
      </w:r>
      <w:r w:rsidRPr="00E33ED8">
        <w:t>. В случае отклонения фактических показателей по кассо</w:t>
      </w:r>
      <w:r>
        <w:t>вым поступлениям в бюджет МО МО Купчино</w:t>
      </w:r>
      <w:r w:rsidRPr="00E33ED8">
        <w:t xml:space="preserve"> и кассовым выплатам из бюджета муниципального образования от соответствующих прогнозных показателей кассового плана более, чем на 15%, к кассовому плану прилагается пояснительная записка с объяснением причин указанного отклонения. Пояснительная записка подготавливается главным специалистом финансово- бухгалтерского отдела МА МО МО</w:t>
      </w:r>
      <w:r w:rsidRPr="008973E1">
        <w:t xml:space="preserve"> </w:t>
      </w:r>
      <w:r>
        <w:t>Купчино.</w:t>
      </w:r>
    </w:p>
    <w:p w:rsidR="00CF1DE1" w:rsidRPr="00E33ED8" w:rsidRDefault="00CF1DE1" w:rsidP="006D0493">
      <w:pPr>
        <w:jc w:val="both"/>
      </w:pPr>
      <w:r w:rsidRPr="00E33ED8">
        <w:t>1</w:t>
      </w:r>
      <w:r>
        <w:t>5</w:t>
      </w:r>
      <w:r w:rsidRPr="00E33ED8">
        <w:t xml:space="preserve">. Прогноз поступлений доходов на месяц составляется финансово-бухгалтерским отделом МА МО МО </w:t>
      </w:r>
      <w:r>
        <w:t>Купчино</w:t>
      </w:r>
      <w:r w:rsidRPr="00E33ED8">
        <w:t xml:space="preserve"> с учетом динамики фактических поступлений  доходов местного бюджета за аналогичный период прошедшего года и прогноза поступлений на планируемый период, а также динамики поступлений за прошлые годы.</w:t>
      </w:r>
    </w:p>
    <w:p w:rsidR="00CF1DE1" w:rsidRDefault="00CF1DE1" w:rsidP="006D0493">
      <w:pPr>
        <w:jc w:val="both"/>
      </w:pPr>
      <w:r w:rsidRPr="00E33ED8">
        <w:t>1</w:t>
      </w:r>
      <w:r>
        <w:t>6</w:t>
      </w:r>
      <w:r w:rsidRPr="00E33ED8">
        <w:t>. После проверки сбалансированности показателей кассового плана на месяц указанный документ предоставляется на утверждение главе местной администрации.</w:t>
      </w:r>
    </w:p>
    <w:p w:rsidR="00CF1DE1" w:rsidRPr="00E33ED8" w:rsidRDefault="00CF1DE1" w:rsidP="006D0493">
      <w:pPr>
        <w:jc w:val="both"/>
      </w:pPr>
      <w:r>
        <w:t xml:space="preserve">17. </w:t>
      </w:r>
      <w:r w:rsidRPr="00E33ED8">
        <w:t>В случае превышения планируемых выплат по отношению к утвержденным показателям  кассового плана, муниципальный служащий финансово-бухгалтерского отдела МА МО МО</w:t>
      </w:r>
      <w:r w:rsidRPr="008973E1">
        <w:t xml:space="preserve"> </w:t>
      </w:r>
      <w:r>
        <w:t>Купчино,</w:t>
      </w:r>
      <w:r w:rsidRPr="00E33ED8">
        <w:t xml:space="preserve"> осуществляющий контроль за его исполнением, докладывает главе МА МО МО </w:t>
      </w:r>
      <w:r>
        <w:t>Купчино</w:t>
      </w:r>
      <w:r w:rsidRPr="00E33ED8">
        <w:t xml:space="preserve"> о сложившейся ситуации, который принимает решение о временной  задержке проведения кассовых выплат.</w:t>
      </w:r>
    </w:p>
    <w:p w:rsidR="00CF1DE1" w:rsidRPr="00E33ED8" w:rsidRDefault="00CF1DE1" w:rsidP="006D0493">
      <w:pPr>
        <w:jc w:val="both"/>
      </w:pPr>
      <w:r w:rsidRPr="00E33ED8">
        <w:t>1</w:t>
      </w:r>
      <w:r>
        <w:t>8</w:t>
      </w:r>
      <w:r w:rsidRPr="00E33ED8">
        <w:t>. Уточнение показателей Кассового плана на месяц осуществляется не позднее, чем за 3 дня до начала планируемого месяца.</w:t>
      </w:r>
    </w:p>
    <w:p w:rsidR="00CF1DE1" w:rsidRPr="00E33ED8" w:rsidRDefault="00CF1DE1" w:rsidP="006D0493">
      <w:pPr>
        <w:jc w:val="both"/>
      </w:pPr>
      <w:r w:rsidRPr="00E33ED8">
        <w:t>1</w:t>
      </w:r>
      <w:r>
        <w:t>9</w:t>
      </w:r>
      <w:r w:rsidRPr="00E33ED8">
        <w:t>. Средства местного бюджета, неиспользованные в течении месяца, подлежат включению в предложения по использованию кассовых выплат следующего периода с учетом ожидаемого поступления.</w:t>
      </w:r>
    </w:p>
    <w:p w:rsidR="00CF1DE1" w:rsidRPr="00E33ED8" w:rsidRDefault="00CF1DE1" w:rsidP="006D0493">
      <w:pPr>
        <w:jc w:val="both"/>
      </w:pPr>
      <w:r>
        <w:t>20</w:t>
      </w:r>
      <w:r w:rsidRPr="00E33ED8">
        <w:t>. При утверждении кассового плана на месяц может предусматриваться резерв средств на счете по исполнению бюджета муниципального образования для проведения неотложных выплат.</w:t>
      </w: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Pr="00E33ED8" w:rsidRDefault="00CF1DE1" w:rsidP="006D0493">
      <w:pPr>
        <w:ind w:left="180" w:firstLine="360"/>
        <w:jc w:val="both"/>
      </w:pPr>
    </w:p>
    <w:p w:rsidR="00CF1DE1" w:rsidRDefault="00CF1DE1" w:rsidP="006D0493">
      <w:pPr>
        <w:ind w:left="180" w:firstLine="360"/>
        <w:jc w:val="both"/>
      </w:pPr>
    </w:p>
    <w:p w:rsidR="00CF1DE1" w:rsidRDefault="00CF1DE1" w:rsidP="006D0493">
      <w:pPr>
        <w:ind w:left="180" w:firstLine="360"/>
        <w:jc w:val="both"/>
      </w:pPr>
    </w:p>
    <w:p w:rsidR="00CF1DE1" w:rsidRDefault="00CF1DE1" w:rsidP="006D0493">
      <w:pPr>
        <w:ind w:left="180" w:firstLine="360"/>
        <w:jc w:val="both"/>
      </w:pPr>
    </w:p>
    <w:p w:rsidR="00CF1DE1" w:rsidRDefault="00CF1DE1" w:rsidP="006D0493">
      <w:pPr>
        <w:ind w:left="180" w:firstLine="360"/>
        <w:jc w:val="both"/>
      </w:pPr>
    </w:p>
    <w:p w:rsidR="00CF1DE1" w:rsidRDefault="00CF1DE1" w:rsidP="006D0493">
      <w:pPr>
        <w:ind w:left="180" w:firstLine="360"/>
        <w:jc w:val="both"/>
      </w:pPr>
    </w:p>
    <w:tbl>
      <w:tblPr>
        <w:tblpPr w:leftFromText="180" w:rightFromText="180" w:vertAnchor="text" w:horzAnchor="margin" w:tblpY="134"/>
        <w:tblW w:w="9490" w:type="dxa"/>
        <w:tblLook w:val="01E0"/>
      </w:tblPr>
      <w:tblGrid>
        <w:gridCol w:w="4428"/>
        <w:gridCol w:w="5062"/>
      </w:tblGrid>
      <w:tr w:rsidR="00CF1DE1" w:rsidRPr="00F335D8">
        <w:trPr>
          <w:trHeight w:val="2283"/>
        </w:trPr>
        <w:tc>
          <w:tcPr>
            <w:tcW w:w="4428" w:type="dxa"/>
          </w:tcPr>
          <w:p w:rsidR="00CF1DE1" w:rsidRPr="00F335D8" w:rsidRDefault="00CF1DE1" w:rsidP="0047183C">
            <w:pPr>
              <w:rPr>
                <w:b/>
                <w:bCs/>
                <w:highlight w:val="red"/>
              </w:rPr>
            </w:pPr>
          </w:p>
        </w:tc>
        <w:tc>
          <w:tcPr>
            <w:tcW w:w="5062" w:type="dxa"/>
          </w:tcPr>
          <w:p w:rsidR="00CF1DE1" w:rsidRPr="004F2D1D" w:rsidRDefault="00CF1DE1" w:rsidP="0047183C">
            <w:pPr>
              <w:jc w:val="right"/>
            </w:pPr>
            <w:r w:rsidRPr="004F2D1D">
              <w:t>Приложение</w:t>
            </w:r>
            <w:r>
              <w:t xml:space="preserve"> 1 </w:t>
            </w:r>
            <w:r w:rsidRPr="004F2D1D">
              <w:t xml:space="preserve"> к </w:t>
            </w:r>
            <w:r>
              <w:t xml:space="preserve">Порядку </w:t>
            </w:r>
            <w:r w:rsidRPr="00E33ED8">
              <w:t>составления и ведения кассового плана исполнения бюджета</w:t>
            </w:r>
            <w:r>
              <w:t xml:space="preserve"> МО МО  Купчино, утвержденному  Постановлением МА МО МО Купчино  </w:t>
            </w:r>
          </w:p>
          <w:p w:rsidR="00CF1DE1" w:rsidRPr="004F2D1D" w:rsidRDefault="00CF1DE1" w:rsidP="0047183C">
            <w:pPr>
              <w:jc w:val="right"/>
            </w:pPr>
            <w:r>
              <w:t>от «25»  августа 2011 г.   № 16</w:t>
            </w:r>
          </w:p>
          <w:p w:rsidR="00CF1DE1" w:rsidRPr="004F2D1D" w:rsidRDefault="00CF1DE1" w:rsidP="0047183C">
            <w:pPr>
              <w:rPr>
                <w:highlight w:val="red"/>
              </w:rPr>
            </w:pPr>
          </w:p>
          <w:p w:rsidR="00CF1DE1" w:rsidRPr="00F335D8" w:rsidRDefault="00CF1DE1" w:rsidP="0047183C">
            <w:pPr>
              <w:rPr>
                <w:b/>
                <w:bCs/>
                <w:highlight w:val="red"/>
              </w:rPr>
            </w:pPr>
          </w:p>
        </w:tc>
      </w:tr>
    </w:tbl>
    <w:p w:rsidR="00CF1DE1" w:rsidRDefault="00CF1DE1" w:rsidP="006D0493">
      <w:pPr>
        <w:jc w:val="center"/>
      </w:pPr>
    </w:p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>КАССОВЫЙ   ПЛАН</w:t>
      </w:r>
    </w:p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 xml:space="preserve">исполнения бюджета </w:t>
      </w:r>
      <w:r w:rsidRPr="006C3AE6">
        <w:rPr>
          <w:b/>
          <w:bCs/>
        </w:rPr>
        <w:t xml:space="preserve">внутригородского муниципального образования </w:t>
      </w:r>
    </w:p>
    <w:p w:rsidR="00CF1DE1" w:rsidRDefault="00CF1DE1" w:rsidP="006D0493">
      <w:pPr>
        <w:jc w:val="center"/>
        <w:rPr>
          <w:b/>
          <w:bCs/>
        </w:rPr>
      </w:pPr>
      <w:r w:rsidRPr="006C3AE6">
        <w:rPr>
          <w:b/>
          <w:bCs/>
        </w:rPr>
        <w:t>Санкт-</w:t>
      </w:r>
      <w:r>
        <w:rPr>
          <w:b/>
          <w:bCs/>
        </w:rPr>
        <w:t>Петербурга муниципальный округ</w:t>
      </w:r>
      <w:r w:rsidRPr="006C3AE6">
        <w:rPr>
          <w:b/>
          <w:bCs/>
        </w:rPr>
        <w:t xml:space="preserve"> </w:t>
      </w:r>
      <w:r>
        <w:rPr>
          <w:b/>
          <w:bCs/>
        </w:rPr>
        <w:t>Купчино</w:t>
      </w:r>
    </w:p>
    <w:p w:rsidR="00CF1DE1" w:rsidRDefault="00CF1DE1" w:rsidP="006D0493">
      <w:pPr>
        <w:jc w:val="center"/>
        <w:rPr>
          <w:b/>
          <w:bCs/>
        </w:rPr>
      </w:pPr>
      <w:r>
        <w:rPr>
          <w:b/>
          <w:bCs/>
        </w:rPr>
        <w:t>на 20___ год</w:t>
      </w:r>
    </w:p>
    <w:p w:rsidR="00CF1DE1" w:rsidRDefault="00CF1DE1" w:rsidP="006D0493">
      <w:pPr>
        <w:jc w:val="center"/>
        <w:rPr>
          <w:b/>
          <w:bCs/>
        </w:rPr>
      </w:pPr>
    </w:p>
    <w:p w:rsidR="00CF1DE1" w:rsidRDefault="00CF1DE1" w:rsidP="006D0493">
      <w:pPr>
        <w:jc w:val="center"/>
        <w:rPr>
          <w:b/>
          <w:bCs/>
        </w:rPr>
      </w:pPr>
    </w:p>
    <w:p w:rsidR="00CF1DE1" w:rsidRPr="00A92F33" w:rsidRDefault="00CF1DE1" w:rsidP="006D0493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Доходы бюджета</w:t>
      </w:r>
    </w:p>
    <w:p w:rsidR="00CF1DE1" w:rsidRDefault="00CF1DE1" w:rsidP="006D0493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822"/>
        <w:gridCol w:w="1110"/>
        <w:gridCol w:w="1110"/>
        <w:gridCol w:w="1110"/>
        <w:gridCol w:w="1110"/>
        <w:gridCol w:w="685"/>
      </w:tblGrid>
      <w:tr w:rsidR="00CF1DE1" w:rsidRPr="000F1EFD" w:rsidTr="00E4315B">
        <w:tc>
          <w:tcPr>
            <w:tcW w:w="578" w:type="dxa"/>
            <w:vMerge w:val="restart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№ п/п</w:t>
            </w:r>
          </w:p>
        </w:tc>
        <w:tc>
          <w:tcPr>
            <w:tcW w:w="1822" w:type="dxa"/>
            <w:vMerge w:val="restart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5125" w:type="dxa"/>
            <w:gridSpan w:val="5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Сумма (тыс сруб)</w:t>
            </w:r>
          </w:p>
        </w:tc>
      </w:tr>
      <w:tr w:rsidR="00CF1DE1" w:rsidRPr="000F1EFD" w:rsidTr="00E4315B">
        <w:tc>
          <w:tcPr>
            <w:tcW w:w="578" w:type="dxa"/>
            <w:vMerge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Merge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1 квартал</w:t>
            </w: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2 квартал</w:t>
            </w: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3 квартал</w:t>
            </w: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4 квартал</w:t>
            </w:r>
          </w:p>
        </w:tc>
        <w:tc>
          <w:tcPr>
            <w:tcW w:w="685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  <w:r w:rsidRPr="000F1EFD">
              <w:rPr>
                <w:b/>
                <w:bCs/>
              </w:rPr>
              <w:t>За год</w:t>
            </w:r>
          </w:p>
        </w:tc>
      </w:tr>
      <w:tr w:rsidR="00CF1DE1" w:rsidRPr="000F1EFD" w:rsidTr="00E4315B">
        <w:tc>
          <w:tcPr>
            <w:tcW w:w="578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</w:tr>
      <w:tr w:rsidR="00CF1DE1" w:rsidRPr="000F1EFD" w:rsidTr="00E4315B">
        <w:tc>
          <w:tcPr>
            <w:tcW w:w="578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</w:tr>
    </w:tbl>
    <w:p w:rsidR="00CF1DE1" w:rsidRDefault="00CF1DE1" w:rsidP="006D0493">
      <w:pPr>
        <w:jc w:val="center"/>
        <w:rPr>
          <w:b/>
          <w:bCs/>
        </w:rPr>
      </w:pPr>
    </w:p>
    <w:p w:rsidR="00CF1DE1" w:rsidRDefault="00CF1DE1" w:rsidP="006D0493">
      <w:pPr>
        <w:jc w:val="center"/>
        <w:rPr>
          <w:b/>
          <w:bCs/>
        </w:rPr>
      </w:pPr>
    </w:p>
    <w:p w:rsidR="00CF1DE1" w:rsidRDefault="00CF1DE1" w:rsidP="006D0493">
      <w:pPr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 Расходы бюджета</w:t>
      </w:r>
    </w:p>
    <w:p w:rsidR="00CF1DE1" w:rsidRPr="0030679F" w:rsidRDefault="00CF1DE1" w:rsidP="006D0493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647"/>
        <w:gridCol w:w="1496"/>
        <w:gridCol w:w="1012"/>
        <w:gridCol w:w="1012"/>
        <w:gridCol w:w="1012"/>
        <w:gridCol w:w="1012"/>
      </w:tblGrid>
      <w:tr w:rsidR="00CF1DE1" w:rsidRPr="000F1EFD" w:rsidTr="00E4315B">
        <w:tc>
          <w:tcPr>
            <w:tcW w:w="523" w:type="dxa"/>
            <w:vMerge w:val="restart"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7" w:type="dxa"/>
            <w:vMerge w:val="restart"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496" w:type="dxa"/>
            <w:tcBorders>
              <w:bottom w:val="nil"/>
            </w:tcBorders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Планируемые выплаты из бюджета в 20__ году</w:t>
            </w:r>
          </w:p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tcBorders>
              <w:bottom w:val="nil"/>
            </w:tcBorders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CF1DE1" w:rsidRPr="000F1EFD" w:rsidTr="00E4315B">
        <w:tc>
          <w:tcPr>
            <w:tcW w:w="523" w:type="dxa"/>
            <w:vMerge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EFD">
              <w:rPr>
                <w:b/>
                <w:bCs/>
                <w:sz w:val="20"/>
                <w:szCs w:val="20"/>
              </w:rPr>
              <w:t>4 квартал</w:t>
            </w:r>
          </w:p>
        </w:tc>
      </w:tr>
      <w:tr w:rsidR="00CF1DE1" w:rsidRPr="000F1EFD" w:rsidTr="00E4315B">
        <w:tc>
          <w:tcPr>
            <w:tcW w:w="523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</w:tr>
      <w:tr w:rsidR="00CF1DE1" w:rsidRPr="000F1EFD" w:rsidTr="00E4315B">
        <w:tc>
          <w:tcPr>
            <w:tcW w:w="523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CF1DE1" w:rsidRPr="000F1EFD" w:rsidRDefault="00CF1DE1" w:rsidP="0047183C">
            <w:pPr>
              <w:jc w:val="center"/>
              <w:rPr>
                <w:b/>
                <w:bCs/>
              </w:rPr>
            </w:pPr>
          </w:p>
        </w:tc>
      </w:tr>
    </w:tbl>
    <w:p w:rsidR="00CF1DE1" w:rsidRDefault="00CF1DE1" w:rsidP="006D0493">
      <w:pPr>
        <w:jc w:val="center"/>
        <w:rPr>
          <w:b/>
          <w:bCs/>
        </w:rPr>
      </w:pPr>
    </w:p>
    <w:p w:rsidR="00CF1DE1" w:rsidRDefault="00CF1DE1" w:rsidP="006D0493">
      <w:pPr>
        <w:jc w:val="center"/>
      </w:pPr>
    </w:p>
    <w:p w:rsidR="00CF1DE1" w:rsidRDefault="00CF1DE1" w:rsidP="006D0493">
      <w:pPr>
        <w:jc w:val="center"/>
      </w:pPr>
    </w:p>
    <w:p w:rsidR="00CF1DE1" w:rsidRDefault="00CF1DE1" w:rsidP="006D0493">
      <w:pPr>
        <w:rPr>
          <w:sz w:val="16"/>
          <w:szCs w:val="16"/>
        </w:rPr>
      </w:pPr>
      <w:r>
        <w:t>Ответственный исполнитель:_________________________________________</w:t>
      </w:r>
    </w:p>
    <w:p w:rsidR="00CF1DE1" w:rsidRPr="0030679F" w:rsidRDefault="00CF1DE1" w:rsidP="006D04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должность, подпись, расшифровка подписи</w:t>
      </w:r>
    </w:p>
    <w:p w:rsidR="00CF1DE1" w:rsidRDefault="00CF1DE1" w:rsidP="006D0493"/>
    <w:p w:rsidR="00CF1DE1" w:rsidRDefault="00CF1DE1" w:rsidP="006D0493"/>
    <w:p w:rsidR="00CF1DE1" w:rsidRDefault="00CF1DE1" w:rsidP="006D0493"/>
    <w:p w:rsidR="00CF1DE1" w:rsidRDefault="00CF1DE1" w:rsidP="006D0493">
      <w:r>
        <w:t>Примечание: При уточнении Кассового плана суммы изменений указываются к ранее</w:t>
      </w:r>
    </w:p>
    <w:p w:rsidR="00CF1DE1" w:rsidRDefault="00CF1DE1" w:rsidP="006D0493">
      <w:r>
        <w:t xml:space="preserve">                        утвержденным первоначальным (в случае уменьшения первоначальной</w:t>
      </w:r>
    </w:p>
    <w:p w:rsidR="00CF1DE1" w:rsidRDefault="00CF1DE1" w:rsidP="006D0493">
      <w:r>
        <w:t xml:space="preserve">                        суммы указывается со знаком минус)</w:t>
      </w:r>
    </w:p>
    <w:p w:rsidR="00CF1DE1" w:rsidRDefault="00CF1DE1" w:rsidP="006D0493"/>
    <w:p w:rsidR="00CF1DE1" w:rsidRDefault="00CF1DE1" w:rsidP="006D0493"/>
    <w:p w:rsidR="00CF1DE1" w:rsidRDefault="00CF1DE1" w:rsidP="006D0493"/>
    <w:sectPr w:rsidR="00CF1DE1" w:rsidSect="006D04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3A2"/>
    <w:multiLevelType w:val="hybridMultilevel"/>
    <w:tmpl w:val="3B7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455"/>
    <w:multiLevelType w:val="hybridMultilevel"/>
    <w:tmpl w:val="3B7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EA"/>
    <w:rsid w:val="000910FF"/>
    <w:rsid w:val="000F1EFD"/>
    <w:rsid w:val="00101E97"/>
    <w:rsid w:val="001A797E"/>
    <w:rsid w:val="00227CF6"/>
    <w:rsid w:val="0030679F"/>
    <w:rsid w:val="0047183C"/>
    <w:rsid w:val="004B1E77"/>
    <w:rsid w:val="004F2D1D"/>
    <w:rsid w:val="005A7D01"/>
    <w:rsid w:val="006A39C3"/>
    <w:rsid w:val="006C3AE6"/>
    <w:rsid w:val="006D0493"/>
    <w:rsid w:val="007922E9"/>
    <w:rsid w:val="008309AD"/>
    <w:rsid w:val="008973E1"/>
    <w:rsid w:val="008B3801"/>
    <w:rsid w:val="00A319BC"/>
    <w:rsid w:val="00A92F33"/>
    <w:rsid w:val="00AE124D"/>
    <w:rsid w:val="00C91FDD"/>
    <w:rsid w:val="00CF1DE1"/>
    <w:rsid w:val="00D0067A"/>
    <w:rsid w:val="00D26DAD"/>
    <w:rsid w:val="00E202B9"/>
    <w:rsid w:val="00E21800"/>
    <w:rsid w:val="00E2226B"/>
    <w:rsid w:val="00E33ED8"/>
    <w:rsid w:val="00E4315B"/>
    <w:rsid w:val="00E768FD"/>
    <w:rsid w:val="00F075EA"/>
    <w:rsid w:val="00F335D8"/>
    <w:rsid w:val="00F77702"/>
    <w:rsid w:val="00FC0232"/>
    <w:rsid w:val="00FC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5EA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075E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75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7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075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6D0493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2715;fld=134;dst=257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2715;fld=134;dst=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592" TargetMode="External"/><Relationship Id="rId5" Type="http://schemas.openxmlformats.org/officeDocument/2006/relationships/hyperlink" Target="consultantplus://offline/main?base=ROS;n=112715;fld=134;dst=25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2607</Words>
  <Characters>14866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II</dc:creator>
  <cp:keywords/>
  <dc:description/>
  <cp:lastModifiedBy>LookIn</cp:lastModifiedBy>
  <cp:revision>4</cp:revision>
  <dcterms:created xsi:type="dcterms:W3CDTF">2012-11-08T13:19:00Z</dcterms:created>
  <dcterms:modified xsi:type="dcterms:W3CDTF">2012-11-09T13:27:00Z</dcterms:modified>
</cp:coreProperties>
</file>